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Interview Guide for UX Research</w:t>
      </w:r>
    </w:p>
    <w:p>
      <w:pPr>
        <w:pBdr>
          <w:bottom w:val="single" w:color="1D3648" w:sz="16" w:space="8"/>
        </w:pBdr>
        <w:spacing w:after="200"/>
      </w:pPr>
      <w:r>
        <w:rPr>
          <w:rFonts w:ascii="Inter" w:cs="Inter" w:eastAsia="Inter" w:hAnsi="Inter"/>
          <w:color w:val="5B6975"/>
          <w:sz w:val="21"/>
          <w:szCs w:val="21"/>
        </w:rPr>
        <w:t xml:space="preserve">Guía de entrevistas</w:t>
      </w:r>
    </w:p>
    <w:p>
      <w:pPr>
        <w:spacing w:after="160" w:line="360"/>
      </w:pPr>
      <w:r>
        <w:rPr>
          <w:rFonts w:ascii="Inter" w:cs="Inter" w:eastAsia="Inter" w:hAnsi="Inter"/>
          <w:b/>
          <w:bCs/>
          <w:color w:val="162B39"/>
          <w:sz w:val="22"/>
          <w:szCs w:val="22"/>
        </w:rPr>
        <w:t xml:space="preserve">Internal version.</w:t>
      </w:r>
      <w:r>
        <w:rPr>
          <w:rFonts w:ascii="Inter" w:cs="Inter" w:eastAsia="Inter" w:hAnsi="Inter"/>
          <w:color w:val="4D4D4D"/>
          <w:sz w:val="22"/>
          <w:szCs w:val="22"/>
        </w:rPr>
        <w:t xml:space="preserve"> This file contains method notes and team decisions. </w:t>
      </w:r>
      <w:r>
        <w:rPr>
          <w:rFonts w:ascii="Inter" w:cs="Inter" w:eastAsia="Inter" w:hAnsi="Inter"/>
          <w:b/>
          <w:bCs/>
          <w:color w:val="162B39"/>
          <w:sz w:val="22"/>
          <w:szCs w:val="22"/>
        </w:rPr>
        <w:t xml:space="preserve">It is not shared with participants.</w:t>
      </w:r>
      <w:r>
        <w:rPr>
          <w:rFonts w:ascii="Inter" w:cs="Inter" w:eastAsia="Inter" w:hAnsi="Inter"/>
          <w:color w:val="4D4D4D"/>
          <w:sz w:val="22"/>
          <w:szCs w:val="22"/>
        </w:rPr>
        <w:t xml:space="preserve"> What the participant sees is a separate file: </w:t>
      </w:r>
      <w:r>
        <w:rPr>
          <w:rFonts w:ascii="Inter" w:cs="Inter" w:eastAsia="Inter" w:hAnsi="Inter"/>
          <w:i/>
          <w:iCs/>
          <w:color w:val="4D4D4D"/>
          <w:sz w:val="22"/>
          <w:szCs w:val="22"/>
        </w:rPr>
        <w:t xml:space="preserve">Interview guide (participant)</w:t>
      </w:r>
      <w:r>
        <w:rPr>
          <w:rFonts w:ascii="Inter" w:cs="Inter" w:eastAsia="Inter" w:hAnsi="Inter"/>
          <w:color w:val="4D4D4D"/>
          <w:sz w:val="22"/>
          <w:szCs w:val="22"/>
        </w:rPr>
        <w:t xml:space="preserve">.</w:t>
      </w:r>
    </w:p>
    <w:p>
      <w:pPr>
        <w:pStyle w:val="Heading2"/>
        <w:keepNext/>
        <w:spacing w:after="120" w:before="320"/>
      </w:pPr>
      <w:r>
        <w:rPr>
          <w:rFonts w:ascii="Raleway" w:cs="Raleway" w:eastAsia="Raleway" w:hAnsi="Raleway"/>
          <w:b/>
          <w:bCs/>
          <w:color w:val="1D3648"/>
          <w:sz w:val="32"/>
          <w:szCs w:val="32"/>
        </w:rPr>
        <w:t xml:space="preserve">1. Project details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46"/>
        <w:gridCol w:w="6768"/>
      </w:tblGrid>
      <w:tr>
        <w:trPr>
          <w:tblHeader/>
        </w:trPr>
        <w:tc>
          <w:tcPr>
            <w:tcW w:type="dxa" w:w="254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Field</w:t>
            </w:r>
          </w:p>
        </w:tc>
        <w:tc>
          <w:tcPr>
            <w:tcW w:type="dxa" w:w="676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Value</w:t>
            </w:r>
          </w:p>
        </w:tc>
      </w:tr>
      <w:tr>
        <w:trPr>
          <w:tblHeader w:val="false"/>
        </w:trPr>
        <w:tc>
          <w:tcPr>
            <w:tcW w:type="dxa" w:w="25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Client</w:t>
            </w:r>
          </w:p>
        </w:tc>
        <w:tc>
          <w:tcPr>
            <w:tcW w:type="dxa" w:w="67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[Client name]</w:t>
            </w:r>
          </w:p>
        </w:tc>
      </w:tr>
      <w:tr>
        <w:trPr>
          <w:tblHeader w:val="false"/>
        </w:trPr>
        <w:tc>
          <w:tcPr>
            <w:tcW w:type="dxa" w:w="25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Project</w:t>
            </w:r>
          </w:p>
        </w:tc>
        <w:tc>
          <w:tcPr>
            <w:tcW w:type="dxa" w:w="67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[Onboarding for a personal finance app]</w:t>
            </w:r>
          </w:p>
        </w:tc>
      </w:tr>
      <w:tr>
        <w:trPr>
          <w:tblHeader w:val="false"/>
        </w:trPr>
        <w:tc>
          <w:tcPr>
            <w:tcW w:type="dxa" w:w="25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Research question</w:t>
            </w:r>
          </w:p>
        </w:tc>
        <w:tc>
          <w:tcPr>
            <w:tcW w:type="dxa" w:w="67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stops people from activating their account for the first time]</w:t>
            </w:r>
          </w:p>
        </w:tc>
      </w:tr>
      <w:tr>
        <w:trPr>
          <w:tblHeader w:val="false"/>
        </w:trPr>
        <w:tc>
          <w:tcPr>
            <w:tcW w:type="dxa" w:w="25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Lead</w:t>
            </w:r>
          </w:p>
        </w:tc>
        <w:tc>
          <w:tcPr>
            <w:tcW w:type="dxa" w:w="67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[Name · role]</w:t>
            </w:r>
          </w:p>
        </w:tc>
      </w:tr>
      <w:tr>
        <w:trPr>
          <w:tblHeader w:val="false"/>
        </w:trPr>
        <w:tc>
          <w:tcPr>
            <w:tcW w:type="dxa" w:w="25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Field dates</w:t>
            </w:r>
          </w:p>
        </w:tc>
        <w:tc>
          <w:tcPr>
            <w:tcW w:type="dxa" w:w="67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[DD/MM/YYYY – DD/MM/YYYY]</w:t>
            </w:r>
          </w:p>
        </w:tc>
      </w:tr>
      <w:tr>
        <w:trPr>
          <w:tblHeader w:val="false"/>
        </w:trPr>
        <w:tc>
          <w:tcPr>
            <w:tcW w:type="dxa" w:w="25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Length per session</w:t>
            </w:r>
          </w:p>
        </w:tc>
        <w:tc>
          <w:tcPr>
            <w:tcW w:type="dxa" w:w="67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[60 min]</w:t>
            </w:r>
          </w:p>
        </w:tc>
      </w:tr>
      <w:tr>
        <w:trPr>
          <w:tblHeader w:val="false"/>
        </w:trPr>
        <w:tc>
          <w:tcPr>
            <w:tcW w:type="dxa" w:w="25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Template version</w:t>
            </w:r>
          </w:p>
        </w:tc>
        <w:tc>
          <w:tcPr>
            <w:tcW w:type="dxa" w:w="67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v1.0 · last reviewed [DD/MM/YYYY] · see the original at UXR</w:t>
            </w:r>
          </w:p>
        </w:tc>
      </w:tr>
    </w:tbl>
    <w:p>
      <w:pPr>
        <w:spacing w:after="160"/>
      </w:pPr>
    </w:p>
    <w:p>
      <w:pPr>
        <w:pStyle w:val="Heading2"/>
        <w:keepNext/>
        <w:spacing w:after="120" w:before="320"/>
      </w:pPr>
      <w:r>
        <w:rPr>
          <w:rFonts w:ascii="Raleway" w:cs="Raleway" w:eastAsia="Raleway" w:hAnsi="Raleway"/>
          <w:b/>
          <w:bCs/>
          <w:color w:val="1D3648"/>
          <w:sz w:val="32"/>
          <w:szCs w:val="32"/>
        </w:rPr>
        <w:t xml:space="preserve">2. How to use this guide</w:t>
      </w:r>
    </w:p>
    <w:p>
      <w:pPr>
        <w:pStyle w:val="ListParagraph"/>
        <w:numPr>
          <w:ilvl w:val="0"/>
          <w:numId w:val="1"/>
        </w:numPr>
        <w:spacing w:after="80" w:line="360"/>
      </w:pPr>
      <w:r>
        <w:rPr>
          <w:rFonts w:ascii="Inter" w:cs="Inter" w:eastAsia="Inter" w:hAnsi="Inter"/>
          <w:color w:val="4D4D4D"/>
          <w:sz w:val="22"/>
          <w:szCs w:val="22"/>
        </w:rPr>
        <w:t xml:space="preserve">Replace everything </w:t>
      </w:r>
      <w:r>
        <w:rPr>
          <w:rFonts w:ascii="Inter" w:cs="Inter" w:eastAsia="Inter" w:hAnsi="Inter"/>
          <w:b/>
          <w:bCs/>
          <w:color w:val="162B39"/>
          <w:sz w:val="22"/>
          <w:szCs w:val="22"/>
        </w:rPr>
        <w:t xml:space="preserve">[in brackets]</w:t>
      </w:r>
      <w:r>
        <w:rPr>
          <w:rFonts w:ascii="Inter" w:cs="Inter" w:eastAsia="Inter" w:hAnsi="Inter"/>
          <w:color w:val="4D4D4D"/>
          <w:sz w:val="22"/>
          <w:szCs w:val="22"/>
        </w:rPr>
        <w:t xml:space="preserve">. If a bracket is still there when you review it, the guide is not ready.</w:t>
      </w:r>
    </w:p>
    <w:p>
      <w:pPr>
        <w:pStyle w:val="ListParagraph"/>
        <w:numPr>
          <w:ilvl w:val="0"/>
          <w:numId w:val="1"/>
        </w:numPr>
        <w:spacing w:after="80" w:line="360"/>
      </w:pPr>
      <w:r>
        <w:rPr>
          <w:rFonts w:ascii="Inter" w:cs="Inter" w:eastAsia="Inter" w:hAnsi="Inter"/>
          <w:color w:val="4D4D4D"/>
          <w:sz w:val="22"/>
          <w:szCs w:val="22"/>
        </w:rPr>
        <w:t xml:space="preserve">Blocks marked EJ are examples written against the reference case. Delete them whole before taking the guide into the field.</w:t>
      </w:r>
    </w:p>
    <w:p>
      <w:pPr>
        <w:pStyle w:val="ListParagraph"/>
        <w:numPr>
          <w:ilvl w:val="0"/>
          <w:numId w:val="1"/>
        </w:numPr>
        <w:spacing w:after="80" w:line="360"/>
      </w:pPr>
      <w:r>
        <w:rPr>
          <w:rFonts w:ascii="Inter" w:cs="Inter" w:eastAsia="Inter" w:hAnsi="Inter"/>
          <w:color w:val="4D4D4D"/>
          <w:sz w:val="22"/>
          <w:szCs w:val="22"/>
        </w:rPr>
        <w:t xml:space="preserve">Blocks labelled OPTIONAL get deleted whole if they do not apply. Do not leave the heading orphaned.</w:t>
      </w:r>
    </w:p>
    <w:p>
      <w:pPr>
        <w:pStyle w:val="ListParagraph"/>
        <w:numPr>
          <w:ilvl w:val="0"/>
          <w:numId w:val="1"/>
        </w:numPr>
        <w:spacing w:after="80" w:line="360"/>
      </w:pPr>
      <w:r>
        <w:rPr>
          <w:rFonts w:ascii="Inter" w:cs="Inter" w:eastAsia="Inter" w:hAnsi="Inter"/>
          <w:color w:val="4D4D4D"/>
          <w:sz w:val="22"/>
          <w:szCs w:val="22"/>
        </w:rPr>
        <w:t xml:space="preserve">The automatic table of contents in Google Docs is built from this document's real H1/H2/H3 headings. If you add a section, use the heading style, not bold text.</w:t>
      </w:r>
    </w:p>
    <w:p>
      <w:pPr>
        <w:spacing w:after="160" w:line="360"/>
      </w:pPr>
      <w:r>
        <w:rPr>
          <w:rFonts w:ascii="Inter" w:cs="Inter" w:eastAsia="Inter" w:hAnsi="Inter"/>
          <w:b/>
          <w:bCs/>
          <w:color w:val="162B39"/>
          <w:sz w:val="22"/>
          <w:szCs w:val="22"/>
        </w:rPr>
        <w:t xml:space="preserve">Splitting rule:</w:t>
      </w:r>
      <w:r>
        <w:rPr>
          <w:rFonts w:ascii="Inter" w:cs="Inter" w:eastAsia="Inter" w:hAnsi="Inter"/>
          <w:color w:val="4D4D4D"/>
          <w:sz w:val="22"/>
          <w:szCs w:val="22"/>
        </w:rPr>
        <w:t xml:space="preserve"> sections 2, 3, 9 and 10 are for the team only. Sections 4 to 8 are the script you read out loud. The participant version contains only 4 to 8.</w:t>
      </w:r>
    </w:p>
    <w:p>
      <w:pPr>
        <w:pStyle w:val="Heading2"/>
        <w:keepNext/>
        <w:spacing w:after="120" w:before="320"/>
      </w:pPr>
      <w:r>
        <w:rPr>
          <w:rFonts w:ascii="Raleway" w:cs="Raleway" w:eastAsia="Raleway" w:hAnsi="Raleway"/>
          <w:b/>
          <w:bCs/>
          <w:color w:val="1D3648"/>
          <w:sz w:val="32"/>
          <w:szCs w:val="32"/>
        </w:rPr>
        <w:t xml:space="preserve">3. Session objective</w:t>
      </w:r>
    </w:p>
    <w:p>
      <w:pPr>
        <w:spacing w:after="160" w:line="360"/>
      </w:pPr>
      <w:r>
        <w:rPr>
          <w:rFonts w:ascii="Inter" w:cs="Inter" w:eastAsia="Inter" w:hAnsi="Inter"/>
          <w:color w:val="4D4D4D"/>
          <w:sz w:val="22"/>
          <w:szCs w:val="22"/>
        </w:rPr>
        <w:t xml:space="preserve">Understand what happens between the moment someone downloads the app and the moment they decide to abandon sign-up. We care about the real order of the steps, what information the app asks for that the person does not have at hand, and at what point distrust appears.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41"/>
        <w:gridCol w:w="2473"/>
      </w:tblGrid>
      <w:tr>
        <w:trPr>
          <w:tblHeader/>
        </w:trPr>
        <w:tc>
          <w:tcPr>
            <w:tcW w:type="dxa" w:w="684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Specific objective</w:t>
            </w:r>
          </w:p>
        </w:tc>
        <w:tc>
          <w:tcPr>
            <w:tcW w:type="dxa" w:w="247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Block that covers it</w:t>
            </w:r>
          </w:p>
        </w:tc>
      </w:tr>
      <w:tr>
        <w:trPr>
          <w:tblHeader w:val="false"/>
        </w:trPr>
        <w:tc>
          <w:tcPr>
            <w:tcW w:type="dxa" w:w="68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Reconstruct the activation journey as the person remembers it</w:t>
            </w:r>
          </w:p>
        </w:tc>
        <w:tc>
          <w:tcPr>
            <w:tcW w:type="dxa" w:w="24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Block 2</w:t>
            </w:r>
          </w:p>
        </w:tc>
      </w:tr>
      <w:tr>
        <w:trPr>
          <w:tblHeader w:val="false"/>
        </w:trPr>
        <w:tc>
          <w:tcPr>
            <w:tcW w:type="dxa" w:w="68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Identify the exact step where they stop, and why</w:t>
            </w:r>
          </w:p>
        </w:tc>
        <w:tc>
          <w:tcPr>
            <w:tcW w:type="dxa" w:w="24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Block 3</w:t>
            </w:r>
          </w:p>
        </w:tc>
      </w:tr>
      <w:tr>
        <w:trPr>
          <w:tblHeader w:val="false"/>
        </w:trPr>
        <w:tc>
          <w:tcPr>
            <w:tcW w:type="dxa" w:w="68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Detect what information they consider reasonable to hand over, and what they do not</w:t>
            </w:r>
          </w:p>
        </w:tc>
        <w:tc>
          <w:tcPr>
            <w:tcW w:type="dxa" w:w="24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Optional block</w:t>
            </w:r>
          </w:p>
        </w:tc>
      </w:tr>
    </w:tbl>
    <w:p>
      <w:pPr>
        <w:spacing w:after="160"/>
      </w:pPr>
    </w:p>
    <w:p>
      <w:pPr>
        <w:spacing w:after="160" w:line="360"/>
      </w:pPr>
      <w:r>
        <w:rPr>
          <w:rFonts w:ascii="Inter" w:cs="Inter" w:eastAsia="Inter" w:hAnsi="Inter"/>
          <w:b/>
          <w:bCs/>
          <w:color w:val="162B39"/>
          <w:sz w:val="22"/>
          <w:szCs w:val="22"/>
        </w:rPr>
        <w:t xml:space="preserve">Out of scope:</w:t>
      </w:r>
      <w:r>
        <w:rPr>
          <w:rFonts w:ascii="Inter" w:cs="Inter" w:eastAsia="Inter" w:hAnsi="Inter"/>
          <w:color w:val="4D4D4D"/>
          <w:sz w:val="22"/>
          <w:szCs w:val="22"/>
        </w:rPr>
        <w:t xml:space="preserve"> [advanced use of the app, investment features, customer support].</w:t>
      </w:r>
    </w:p>
    <w:p>
      <w:pPr>
        <w:pStyle w:val="Heading2"/>
        <w:keepNext/>
        <w:spacing w:after="120" w:before="320"/>
      </w:pPr>
      <w:r>
        <w:rPr>
          <w:rFonts w:ascii="Raleway" w:cs="Raleway" w:eastAsia="Raleway" w:hAnsi="Raleway"/>
          <w:b/>
          <w:bCs/>
          <w:color w:val="1D3648"/>
          <w:sz w:val="32"/>
          <w:szCs w:val="32"/>
        </w:rPr>
        <w:t xml:space="preserve">4. Opening and consent</w:t>
      </w:r>
    </w:p>
    <w:p>
      <w:pPr>
        <w:spacing w:after="160" w:line="360"/>
      </w:pPr>
      <w:r>
        <w:rPr>
          <w:rFonts w:ascii="Inter" w:cs="Inter" w:eastAsia="Inter" w:hAnsi="Inter"/>
          <w:i/>
          <w:iCs/>
          <w:color w:val="4D4D4D"/>
          <w:sz w:val="22"/>
          <w:szCs w:val="22"/>
        </w:rPr>
        <w:t xml:space="preserve">Read out loud</w:t>
      </w:r>
    </w:p>
    <w:p>
      <w:pPr>
        <w:spacing w:after="160" w:line="360"/>
      </w:pPr>
      <w:r>
        <w:rPr>
          <w:rFonts w:ascii="Inter" w:cs="Inter" w:eastAsia="Inter" w:hAnsi="Inter"/>
          <w:i/>
          <w:iCs/>
          <w:color w:val="4D4D4D"/>
          <w:sz w:val="22"/>
          <w:szCs w:val="22"/>
        </w:rPr>
        <w:t xml:space="preserve">Time: 5 min</w:t>
      </w:r>
    </w:p>
    <w:p>
      <w:pPr>
        <w:spacing w:after="160" w:line="360"/>
      </w:pPr>
      <w:r>
        <w:rPr>
          <w:rFonts w:ascii="Inter" w:cs="Inter" w:eastAsia="Inter" w:hAnsi="Inter"/>
          <w:color w:val="4D4D4D"/>
          <w:sz w:val="22"/>
          <w:szCs w:val="22"/>
        </w:rPr>
        <w:t xml:space="preserve">Hi [name], thank you for your time. I'm [name] and I work in user research for [client]. We're going to talk for about [60] minutes about how you use apps to manage your money.</w:t>
      </w:r>
    </w:p>
    <w:p>
      <w:pPr>
        <w:spacing w:after="160" w:line="360"/>
      </w:pPr>
      <w:r>
        <w:rPr>
          <w:rFonts w:ascii="Inter" w:cs="Inter" w:eastAsia="Inter" w:hAnsi="Inter"/>
          <w:color w:val="4D4D4D"/>
          <w:sz w:val="22"/>
          <w:szCs w:val="22"/>
        </w:rPr>
        <w:t xml:space="preserve">There are no right answers. We're not evaluating you, we're evaluating the app. If something seems confusing or badly done, saying so is exactly what we need.</w:t>
      </w:r>
    </w:p>
    <w:p>
      <w:pPr>
        <w:spacing w:after="160" w:line="360"/>
      </w:pPr>
      <w:r>
        <w:rPr>
          <w:rFonts w:ascii="Inter" w:cs="Inter" w:eastAsia="Inter" w:hAnsi="Inter"/>
          <w:color w:val="4D4D4D"/>
          <w:sz w:val="22"/>
          <w:szCs w:val="22"/>
        </w:rPr>
        <w:t xml:space="preserve">I'm going to record audio and screen so we don't lose detail. We use the recording inside the working team only, it is not published and it is not tied to your name. You can ask me to stop at any moment, or skip a question without explaining why. Are you okay with us recording?</w:t>
      </w:r>
    </w:p>
    <w:p>
      <w:pPr>
        <w:spacing w:after="160" w:line="360"/>
      </w:pPr>
      <w:r>
        <w:rPr>
          <w:rFonts w:ascii="Inter" w:cs="Inter" w:eastAsia="Inter" w:hAnsi="Inter"/>
          <w:b/>
          <w:bCs/>
          <w:color w:val="162B39"/>
          <w:sz w:val="22"/>
          <w:szCs w:val="22"/>
        </w:rPr>
        <w:t xml:space="preserve">Wait for explicit verbal confirmation before starting the recording.</w:t>
      </w:r>
    </w:p>
    <w:p>
      <w:pPr>
        <w:spacing w:after="160" w:line="360"/>
      </w:pPr>
      <w:r>
        <w:rPr>
          <w:rFonts w:ascii="Inter" w:cs="Inter" w:eastAsia="Inter" w:hAnsi="Inter"/>
          <w:color w:val="4D4D4D"/>
          <w:sz w:val="22"/>
          <w:szCs w:val="22"/>
        </w:rPr>
        <w:t xml:space="preserve">Signed consent: [link to the form]. With no consent on record, the session is not recorded and does not enter the analysis.</w:t>
      </w:r>
    </w:p>
    <w:p>
      <w:pPr>
        <w:pStyle w:val="Heading2"/>
        <w:keepNext/>
        <w:spacing w:after="120" w:before="320"/>
      </w:pPr>
      <w:r>
        <w:rPr>
          <w:rFonts w:ascii="Raleway" w:cs="Raleway" w:eastAsia="Raleway" w:hAnsi="Raleway"/>
          <w:b/>
          <w:bCs/>
          <w:color w:val="1D3648"/>
          <w:sz w:val="32"/>
          <w:szCs w:val="32"/>
        </w:rPr>
        <w:t xml:space="preserve">5. Warm-up and context</w:t>
      </w:r>
    </w:p>
    <w:p>
      <w:pPr>
        <w:spacing w:after="160" w:line="360"/>
      </w:pPr>
      <w:r>
        <w:rPr>
          <w:rFonts w:ascii="Inter" w:cs="Inter" w:eastAsia="Inter" w:hAnsi="Inter"/>
          <w:i/>
          <w:iCs/>
          <w:color w:val="4D4D4D"/>
          <w:sz w:val="22"/>
          <w:szCs w:val="22"/>
        </w:rPr>
        <w:t xml:space="preserve">Time: 8 min</w:t>
      </w:r>
    </w:p>
    <w:p>
      <w:pPr>
        <w:pStyle w:val="ListParagraph"/>
        <w:numPr>
          <w:ilvl w:val="0"/>
          <w:numId w:val="2"/>
        </w:numPr>
        <w:spacing w:after="80" w:line="360"/>
      </w:pPr>
      <w:r>
        <w:rPr>
          <w:rFonts w:ascii="Inter" w:cs="Inter" w:eastAsia="Inter" w:hAnsi="Inter"/>
          <w:color w:val="4D4D4D"/>
          <w:sz w:val="22"/>
          <w:szCs w:val="22"/>
        </w:rPr>
        <w:t xml:space="preserve">Tell me what you do and what a normal week looks like for you.</w:t>
      </w:r>
    </w:p>
    <w:p>
      <w:pPr>
        <w:pStyle w:val="ListParagraph"/>
        <w:numPr>
          <w:ilvl w:val="0"/>
          <w:numId w:val="2"/>
        </w:numPr>
        <w:spacing w:after="80" w:line="360"/>
      </w:pPr>
      <w:r>
        <w:rPr>
          <w:rFonts w:ascii="Inter" w:cs="Inter" w:eastAsia="Inter" w:hAnsi="Inter"/>
          <w:color w:val="4D4D4D"/>
          <w:sz w:val="22"/>
          <w:szCs w:val="22"/>
        </w:rPr>
        <w:t xml:space="preserve">How do you keep track of your spending today? Show me, if you have something at hand.</w:t>
      </w:r>
    </w:p>
    <w:p>
      <w:pPr>
        <w:pStyle w:val="ListParagraph"/>
        <w:numPr>
          <w:ilvl w:val="0"/>
          <w:numId w:val="2"/>
        </w:numPr>
        <w:spacing w:after="80" w:line="360"/>
      </w:pPr>
      <w:r>
        <w:rPr>
          <w:rFonts w:ascii="Inter" w:cs="Inter" w:eastAsia="Inter" w:hAnsi="Inter"/>
          <w:color w:val="4D4D4D"/>
          <w:sz w:val="22"/>
          <w:szCs w:val="22"/>
        </w:rPr>
        <w:t xml:space="preserve">What banking or finance apps do you have installed on your phone?</w:t>
      </w:r>
    </w:p>
    <w:p>
      <w:pPr>
        <w:pStyle w:val="ListParagraph"/>
        <w:numPr>
          <w:ilvl w:val="0"/>
          <w:numId w:val="2"/>
        </w:numPr>
        <w:spacing w:after="80" w:line="360"/>
      </w:pPr>
      <w:r>
        <w:rPr>
          <w:rFonts w:ascii="Inter" w:cs="Inter" w:eastAsia="Inter" w:hAnsi="Inter"/>
          <w:color w:val="4D4D4D"/>
          <w:sz w:val="22"/>
          <w:szCs w:val="22"/>
        </w:rPr>
        <w:t xml:space="preserve">Of those, which one do you open most often? What do you open it for?</w:t>
      </w:r>
    </w:p>
    <w:p>
      <w:pPr>
        <w:spacing w:after="160" w:line="360"/>
      </w:pPr>
      <w:r>
        <w:rPr>
          <w:rFonts w:ascii="Inter" w:cs="Inter" w:eastAsia="Inter" w:hAnsi="Inter"/>
          <w:color w:val="4D4D4D"/>
          <w:sz w:val="22"/>
          <w:szCs w:val="22"/>
        </w:rPr>
        <w:t xml:space="preserve">EJExample of a useful follow-up — delete this block</w:t>
      </w:r>
    </w:p>
    <w:p>
      <w:pPr>
        <w:spacing w:after="160" w:line="360"/>
      </w:pPr>
      <w:r>
        <w:rPr>
          <w:rFonts w:ascii="Inter" w:cs="Inter" w:eastAsia="Inter" w:hAnsi="Inter"/>
          <w:color w:val="4D4D4D"/>
          <w:sz w:val="22"/>
          <w:szCs w:val="22"/>
        </w:rPr>
        <w:t xml:space="preserve">If they answer "I write everything down on my phone": </w:t>
      </w:r>
      <w:r>
        <w:rPr>
          <w:rFonts w:ascii="Inter" w:cs="Inter" w:eastAsia="Inter" w:hAnsi="Inter"/>
          <w:i/>
          <w:iCs/>
          <w:color w:val="4D4D4D"/>
          <w:sz w:val="22"/>
          <w:szCs w:val="22"/>
        </w:rPr>
        <w:t xml:space="preserve">Can you show me where you write it down? When was the last time you did?</w:t>
      </w:r>
      <w:r>
        <w:rPr>
          <w:rFonts w:ascii="Inter" w:cs="Inter" w:eastAsia="Inter" w:hAnsi="Inter"/>
          <w:color w:val="4D4D4D"/>
          <w:sz w:val="22"/>
          <w:szCs w:val="22"/>
        </w:rPr>
        <w:t xml:space="preserve"> Ask for the concrete evidence instead of the general description.</w:t>
      </w:r>
    </w:p>
    <w:p>
      <w:pPr>
        <w:pStyle w:val="Heading2"/>
        <w:keepNext/>
        <w:spacing w:after="120" w:before="320"/>
      </w:pPr>
      <w:r>
        <w:rPr>
          <w:rFonts w:ascii="Raleway" w:cs="Raleway" w:eastAsia="Raleway" w:hAnsi="Raleway"/>
          <w:b/>
          <w:bCs/>
          <w:color w:val="1D3648"/>
          <w:sz w:val="32"/>
          <w:szCs w:val="32"/>
        </w:rPr>
        <w:t xml:space="preserve">6. Block 1 — Before downloading</w:t>
      </w:r>
    </w:p>
    <w:p>
      <w:pPr>
        <w:spacing w:after="160" w:line="360"/>
      </w:pPr>
      <w:r>
        <w:rPr>
          <w:rFonts w:ascii="Inter" w:cs="Inter" w:eastAsia="Inter" w:hAnsi="Inter"/>
          <w:i/>
          <w:iCs/>
          <w:color w:val="4D4D4D"/>
          <w:sz w:val="22"/>
          <w:szCs w:val="22"/>
        </w:rPr>
        <w:t xml:space="preserve">Time: 10 min</w:t>
      </w:r>
    </w:p>
    <w:p>
      <w:pPr>
        <w:pStyle w:val="ListParagraph"/>
        <w:numPr>
          <w:ilvl w:val="0"/>
          <w:numId w:val="2"/>
        </w:numPr>
        <w:spacing w:after="80" w:line="360"/>
      </w:pPr>
      <w:r>
        <w:rPr>
          <w:rFonts w:ascii="Inter" w:cs="Inter" w:eastAsia="Inter" w:hAnsi="Inter"/>
          <w:color w:val="4D4D4D"/>
          <w:sz w:val="22"/>
          <w:szCs w:val="22"/>
        </w:rPr>
        <w:t xml:space="preserve">How did you hear about [app name]?</w:t>
      </w:r>
    </w:p>
    <w:p>
      <w:pPr>
        <w:pStyle w:val="ListParagraph"/>
        <w:numPr>
          <w:ilvl w:val="0"/>
          <w:numId w:val="2"/>
        </w:numPr>
        <w:spacing w:after="80" w:line="360"/>
      </w:pPr>
      <w:r>
        <w:rPr>
          <w:rFonts w:ascii="Inter" w:cs="Inter" w:eastAsia="Inter" w:hAnsi="Inter"/>
          <w:color w:val="4D4D4D"/>
          <w:sz w:val="22"/>
          <w:szCs w:val="22"/>
        </w:rPr>
        <w:t xml:space="preserve">What did you expect it to do for you before you installed it?</w:t>
      </w:r>
    </w:p>
    <w:p>
      <w:pPr>
        <w:pStyle w:val="ListParagraph"/>
        <w:numPr>
          <w:ilvl w:val="0"/>
          <w:numId w:val="2"/>
        </w:numPr>
        <w:spacing w:after="80" w:line="360"/>
      </w:pPr>
      <w:r>
        <w:rPr>
          <w:rFonts w:ascii="Inter" w:cs="Inter" w:eastAsia="Inter" w:hAnsi="Inter"/>
          <w:color w:val="4D4D4D"/>
          <w:sz w:val="22"/>
          <w:szCs w:val="22"/>
        </w:rPr>
        <w:t xml:space="preserve">What made you decide to download it that particular day?</w:t>
      </w:r>
    </w:p>
    <w:p>
      <w:pPr>
        <w:pStyle w:val="ListParagraph"/>
        <w:numPr>
          <w:ilvl w:val="0"/>
          <w:numId w:val="2"/>
        </w:numPr>
        <w:spacing w:after="80" w:line="360"/>
      </w:pPr>
      <w:r>
        <w:rPr>
          <w:rFonts w:ascii="Inter" w:cs="Inter" w:eastAsia="Inter" w:hAnsi="Inter"/>
          <w:color w:val="4D4D4D"/>
          <w:sz w:val="22"/>
          <w:szCs w:val="22"/>
        </w:rPr>
        <w:t xml:space="preserve">Before opening it the first time, what did you think it would ask you for?</w:t>
      </w:r>
    </w:p>
    <w:p>
      <w:pPr>
        <w:pStyle w:val="Heading3"/>
        <w:keepNext/>
        <w:spacing w:after="100" w:before="240"/>
      </w:pPr>
      <w:r>
        <w:rPr>
          <w:rFonts w:ascii="Raleway" w:cs="Raleway" w:eastAsia="Raleway" w:hAnsi="Raleway"/>
          <w:b/>
          <w:bCs/>
          <w:color w:val="162B39"/>
          <w:sz w:val="24"/>
          <w:szCs w:val="24"/>
        </w:rPr>
        <w:t xml:space="preserve">Probes</w:t>
      </w:r>
    </w:p>
    <w:p>
      <w:pPr>
        <w:pStyle w:val="ListParagraph"/>
        <w:numPr>
          <w:ilvl w:val="0"/>
          <w:numId w:val="1"/>
        </w:numPr>
        <w:spacing w:after="80" w:line="360"/>
      </w:pPr>
      <w:r>
        <w:rPr>
          <w:rFonts w:ascii="Inter" w:cs="Inter" w:eastAsia="Inter" w:hAnsi="Inter"/>
          <w:color w:val="4D4D4D"/>
          <w:sz w:val="22"/>
          <w:szCs w:val="22"/>
        </w:rPr>
        <w:t xml:space="preserve">What made you think that?</w:t>
      </w:r>
    </w:p>
    <w:p>
      <w:pPr>
        <w:pStyle w:val="ListParagraph"/>
        <w:numPr>
          <w:ilvl w:val="0"/>
          <w:numId w:val="1"/>
        </w:numPr>
        <w:spacing w:after="80" w:line="360"/>
      </w:pPr>
      <w:r>
        <w:rPr>
          <w:rFonts w:ascii="Inter" w:cs="Inter" w:eastAsia="Inter" w:hAnsi="Inter"/>
          <w:color w:val="4D4D4D"/>
          <w:sz w:val="22"/>
          <w:szCs w:val="22"/>
        </w:rPr>
        <w:t xml:space="preserve">Had you tried something similar before? How did that end?</w:t>
      </w:r>
    </w:p>
    <w:p>
      <w:pPr>
        <w:pStyle w:val="ListParagraph"/>
        <w:numPr>
          <w:ilvl w:val="0"/>
          <w:numId w:val="1"/>
        </w:numPr>
        <w:spacing w:after="80" w:line="360"/>
      </w:pPr>
      <w:r>
        <w:rPr>
          <w:rFonts w:ascii="Inter" w:cs="Inter" w:eastAsia="Inter" w:hAnsi="Inter"/>
          <w:color w:val="4D4D4D"/>
          <w:sz w:val="22"/>
          <w:szCs w:val="22"/>
        </w:rPr>
        <w:t xml:space="preserve">Tell me more about that part.</w:t>
      </w:r>
    </w:p>
    <w:p>
      <w:pPr>
        <w:pStyle w:val="Heading2"/>
        <w:keepNext/>
        <w:spacing w:after="120" w:before="320"/>
      </w:pPr>
      <w:r>
        <w:rPr>
          <w:rFonts w:ascii="Raleway" w:cs="Raleway" w:eastAsia="Raleway" w:hAnsi="Raleway"/>
          <w:b/>
          <w:bCs/>
          <w:color w:val="1D3648"/>
          <w:sz w:val="32"/>
          <w:szCs w:val="32"/>
        </w:rPr>
        <w:t xml:space="preserve">7. Block 2 — The activation journey</w:t>
      </w:r>
    </w:p>
    <w:p>
      <w:pPr>
        <w:spacing w:after="160" w:line="360"/>
      </w:pPr>
      <w:r>
        <w:rPr>
          <w:rFonts w:ascii="Inter" w:cs="Inter" w:eastAsia="Inter" w:hAnsi="Inter"/>
          <w:i/>
          <w:iCs/>
          <w:color w:val="4D4D4D"/>
          <w:sz w:val="22"/>
          <w:szCs w:val="22"/>
        </w:rPr>
        <w:t xml:space="preserve">Time: 20 min · with the app on screen</w:t>
      </w:r>
    </w:p>
    <w:p>
      <w:pPr>
        <w:spacing w:after="160" w:line="360"/>
      </w:pPr>
      <w:r>
        <w:rPr>
          <w:rFonts w:ascii="Inter" w:cs="Inter" w:eastAsia="Inter" w:hAnsi="Inter"/>
          <w:b/>
          <w:bCs/>
          <w:color w:val="162B39"/>
          <w:sz w:val="22"/>
          <w:szCs w:val="22"/>
        </w:rPr>
        <w:t xml:space="preserve">Instruction to the participant:</w:t>
      </w:r>
      <w:r>
        <w:rPr>
          <w:rFonts w:ascii="Inter" w:cs="Inter" w:eastAsia="Inter" w:hAnsi="Inter"/>
          <w:color w:val="4D4D4D"/>
          <w:sz w:val="22"/>
          <w:szCs w:val="22"/>
        </w:rPr>
        <w:t xml:space="preserve"> "Now I'm going to ask you to open the app and move through it as if it were the first time. Talk me through what you're seeing and what you expect to happen. If you get stuck, don't ask me for help: stay there and tell me what you would do."</w:t>
      </w:r>
    </w:p>
    <w:p>
      <w:pPr>
        <w:pStyle w:val="ListParagraph"/>
        <w:numPr>
          <w:ilvl w:val="0"/>
          <w:numId w:val="2"/>
        </w:numPr>
        <w:spacing w:after="80" w:line="360"/>
      </w:pPr>
      <w:r>
        <w:rPr>
          <w:rFonts w:ascii="Inter" w:cs="Inter" w:eastAsia="Inter" w:hAnsi="Inter"/>
          <w:color w:val="4D4D4D"/>
          <w:sz w:val="22"/>
          <w:szCs w:val="22"/>
        </w:rPr>
        <w:t xml:space="preserve">Before you touch anything: what do you think this screen is, and what is it asking you for?</w:t>
      </w:r>
    </w:p>
    <w:p>
      <w:pPr>
        <w:pStyle w:val="ListParagraph"/>
        <w:numPr>
          <w:ilvl w:val="0"/>
          <w:numId w:val="2"/>
        </w:numPr>
        <w:spacing w:after="80" w:line="360"/>
      </w:pPr>
      <w:r>
        <w:rPr>
          <w:rFonts w:ascii="Inter" w:cs="Inter" w:eastAsia="Inter" w:hAnsi="Inter"/>
          <w:color w:val="4D4D4D"/>
          <w:sz w:val="22"/>
          <w:szCs w:val="22"/>
        </w:rPr>
        <w:t xml:space="preserve">[They move on] What did you expect to happen when you pressed that button? Did that happen?</w:t>
      </w:r>
    </w:p>
    <w:p>
      <w:pPr>
        <w:pStyle w:val="ListParagraph"/>
        <w:numPr>
          <w:ilvl w:val="0"/>
          <w:numId w:val="2"/>
        </w:numPr>
        <w:spacing w:after="80" w:line="360"/>
      </w:pPr>
      <w:r>
        <w:rPr>
          <w:rFonts w:ascii="Inter" w:cs="Inter" w:eastAsia="Inter" w:hAnsi="Inter"/>
          <w:color w:val="4D4D4D"/>
          <w:sz w:val="22"/>
          <w:szCs w:val="22"/>
        </w:rPr>
        <w:t xml:space="preserve">At this step it asks you for [requested detail]. Do you have it at hand right now?</w:t>
      </w:r>
    </w:p>
    <w:p>
      <w:pPr>
        <w:pStyle w:val="ListParagraph"/>
        <w:numPr>
          <w:ilvl w:val="0"/>
          <w:numId w:val="2"/>
        </w:numPr>
        <w:spacing w:after="80" w:line="360"/>
      </w:pPr>
      <w:r>
        <w:rPr>
          <w:rFonts w:ascii="Inter" w:cs="Inter" w:eastAsia="Inter" w:hAnsi="Inter"/>
          <w:color w:val="4D4D4D"/>
          <w:sz w:val="22"/>
          <w:szCs w:val="22"/>
        </w:rPr>
        <w:t xml:space="preserve">If you were on your own at home, what would you do at this point?</w:t>
      </w:r>
    </w:p>
    <w:p>
      <w:pPr>
        <w:pStyle w:val="ListParagraph"/>
        <w:numPr>
          <w:ilvl w:val="0"/>
          <w:numId w:val="2"/>
        </w:numPr>
        <w:spacing w:after="80" w:line="360"/>
      </w:pPr>
      <w:r>
        <w:rPr>
          <w:rFonts w:ascii="Inter" w:cs="Inter" w:eastAsia="Inter" w:hAnsi="Inter"/>
          <w:color w:val="4D4D4D"/>
          <w:sz w:val="22"/>
          <w:szCs w:val="22"/>
        </w:rPr>
        <w:t xml:space="preserve">Is there anything on this screen you don't understand or that makes you hesitate?</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73"/>
        <w:gridCol w:w="4381"/>
        <w:gridCol w:w="2360"/>
      </w:tblGrid>
      <w:tr>
        <w:trPr>
          <w:tblHeader/>
        </w:trPr>
        <w:tc>
          <w:tcPr>
            <w:tcW w:type="dxa" w:w="257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Step</w:t>
            </w:r>
          </w:p>
        </w:tc>
        <w:tc>
          <w:tcPr>
            <w:tcW w:type="dxa" w:w="438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to watch for</w:t>
            </w:r>
          </w:p>
        </w:tc>
        <w:tc>
          <w:tcPr>
            <w:tcW w:type="dxa" w:w="236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Moderator's notes</w:t>
            </w:r>
          </w:p>
        </w:tc>
      </w:tr>
      <w:tr>
        <w:trPr>
          <w:tblHeader w:val="false"/>
        </w:trPr>
        <w:tc>
          <w:tcPr>
            <w:tcW w:type="dxa" w:w="25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1. Welcome</w:t>
            </w:r>
          </w:p>
        </w:tc>
        <w:tc>
          <w:tcPr>
            <w:tcW w:type="dxa" w:w="438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Whether they read or skip the text</w:t>
            </w:r>
          </w:p>
        </w:tc>
        <w:tc>
          <w:tcPr>
            <w:tcW w:type="dxa" w:w="236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2. Permissions</w:t>
            </w:r>
          </w:p>
        </w:tc>
        <w:tc>
          <w:tcPr>
            <w:tcW w:type="dxa" w:w="438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they accept and what they refuse; whether they hesitate</w:t>
            </w:r>
          </w:p>
        </w:tc>
        <w:tc>
          <w:tcPr>
            <w:tcW w:type="dxa" w:w="236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3. Personal details</w:t>
            </w:r>
          </w:p>
        </w:tc>
        <w:tc>
          <w:tcPr>
            <w:tcW w:type="dxa" w:w="438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Fields they re-read, correct or abandon</w:t>
            </w:r>
          </w:p>
        </w:tc>
        <w:tc>
          <w:tcPr>
            <w:tcW w:type="dxa" w:w="236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4. Verification</w:t>
            </w:r>
          </w:p>
        </w:tc>
        <w:tc>
          <w:tcPr>
            <w:tcW w:type="dxa" w:w="438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much waiting they tolerate; whether they switch apps</w:t>
            </w:r>
          </w:p>
        </w:tc>
        <w:tc>
          <w:tcPr>
            <w:tcW w:type="dxa" w:w="236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5. Bank linking</w:t>
            </w:r>
          </w:p>
        </w:tc>
        <w:tc>
          <w:tcPr>
            <w:tcW w:type="dxa" w:w="438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Reaction to being asked for bank credentials</w:t>
            </w:r>
          </w:p>
        </w:tc>
        <w:tc>
          <w:tcPr>
            <w:tcW w:type="dxa" w:w="236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spacing w:after="160" w:line="360"/>
      </w:pPr>
      <w:r>
        <w:rPr>
          <w:rFonts w:ascii="Inter" w:cs="Inter" w:eastAsia="Inter" w:hAnsi="Inter"/>
          <w:color w:val="4D4D4D"/>
          <w:sz w:val="22"/>
          <w:szCs w:val="22"/>
        </w:rPr>
        <w:t xml:space="preserve">EJExample row, filled in — delete this block</w:t>
      </w:r>
    </w:p>
    <w:p>
      <w:pPr>
        <w:spacing w:after="160" w:line="360"/>
      </w:pPr>
      <w:r>
        <w:rPr>
          <w:rFonts w:ascii="Inter" w:cs="Inter" w:eastAsia="Inter" w:hAnsi="Inter"/>
          <w:color w:val="4D4D4D"/>
          <w:sz w:val="22"/>
          <w:szCs w:val="22"/>
        </w:rPr>
        <w:t xml:space="preserve">Step 5 · Bank linking — </w:t>
      </w:r>
      <w:r>
        <w:rPr>
          <w:rFonts w:ascii="Inter" w:cs="Inter" w:eastAsia="Inter" w:hAnsi="Inter"/>
          <w:i/>
          <w:iCs/>
          <w:color w:val="4D4D4D"/>
          <w:sz w:val="22"/>
          <w:szCs w:val="22"/>
        </w:rPr>
        <w:t xml:space="preserve">"Oh no, not this. It's asking me for my bank password inside another app. This is where I leave."</w:t>
      </w:r>
      <w:r>
        <w:rPr>
          <w:rFonts w:ascii="Inter" w:cs="Inter" w:eastAsia="Inter" w:hAnsi="Inter"/>
          <w:color w:val="4D4D4D"/>
          <w:sz w:val="22"/>
          <w:szCs w:val="22"/>
        </w:rPr>
        <w:t xml:space="preserve"> Closes the app without completing. Opens it again twice and stops at the same point.</w:t>
      </w:r>
    </w:p>
    <w:p>
      <w:pPr>
        <w:pStyle w:val="Heading2"/>
        <w:keepNext/>
        <w:spacing w:after="120" w:before="320"/>
      </w:pPr>
      <w:r>
        <w:rPr>
          <w:rFonts w:ascii="Raleway" w:cs="Raleway" w:eastAsia="Raleway" w:hAnsi="Raleway"/>
          <w:b/>
          <w:bCs/>
          <w:color w:val="1D3648"/>
          <w:sz w:val="32"/>
          <w:szCs w:val="32"/>
        </w:rPr>
        <w:t xml:space="preserve">8. Block 3 — The moment of abandonment</w:t>
      </w:r>
    </w:p>
    <w:p>
      <w:pPr>
        <w:spacing w:after="160" w:line="360"/>
      </w:pPr>
      <w:r>
        <w:rPr>
          <w:rFonts w:ascii="Inter" w:cs="Inter" w:eastAsia="Inter" w:hAnsi="Inter"/>
          <w:i/>
          <w:iCs/>
          <w:color w:val="4D4D4D"/>
          <w:sz w:val="22"/>
          <w:szCs w:val="22"/>
        </w:rPr>
        <w:t xml:space="preserve">Time: 12 min</w:t>
      </w:r>
    </w:p>
    <w:p>
      <w:pPr>
        <w:pStyle w:val="ListParagraph"/>
        <w:numPr>
          <w:ilvl w:val="0"/>
          <w:numId w:val="2"/>
        </w:numPr>
        <w:spacing w:after="80" w:line="360"/>
      </w:pPr>
      <w:r>
        <w:rPr>
          <w:rFonts w:ascii="Inter" w:cs="Inter" w:eastAsia="Inter" w:hAnsi="Inter"/>
          <w:color w:val="4D4D4D"/>
          <w:sz w:val="22"/>
          <w:szCs w:val="22"/>
        </w:rPr>
        <w:t xml:space="preserve">Let's go back to the point where you stopped. What were you thinking there?</w:t>
      </w:r>
    </w:p>
    <w:p>
      <w:pPr>
        <w:pStyle w:val="ListParagraph"/>
        <w:numPr>
          <w:ilvl w:val="0"/>
          <w:numId w:val="2"/>
        </w:numPr>
        <w:spacing w:after="80" w:line="360"/>
      </w:pPr>
      <w:r>
        <w:rPr>
          <w:rFonts w:ascii="Inter" w:cs="Inter" w:eastAsia="Inter" w:hAnsi="Inter"/>
          <w:color w:val="4D4D4D"/>
          <w:sz w:val="22"/>
          <w:szCs w:val="22"/>
        </w:rPr>
        <w:t xml:space="preserve">What would have had to happen for you to keep going?</w:t>
      </w:r>
    </w:p>
    <w:p>
      <w:pPr>
        <w:pStyle w:val="ListParagraph"/>
        <w:numPr>
          <w:ilvl w:val="0"/>
          <w:numId w:val="2"/>
        </w:numPr>
        <w:spacing w:after="80" w:line="360"/>
      </w:pPr>
      <w:r>
        <w:rPr>
          <w:rFonts w:ascii="Inter" w:cs="Inter" w:eastAsia="Inter" w:hAnsi="Inter"/>
          <w:color w:val="4D4D4D"/>
          <w:sz w:val="22"/>
          <w:szCs w:val="22"/>
        </w:rPr>
        <w:t xml:space="preserve">After closing the app, what did you do? Did you try again?</w:t>
      </w:r>
    </w:p>
    <w:p>
      <w:pPr>
        <w:pStyle w:val="ListParagraph"/>
        <w:numPr>
          <w:ilvl w:val="0"/>
          <w:numId w:val="2"/>
        </w:numPr>
        <w:spacing w:after="80" w:line="360"/>
      </w:pPr>
      <w:r>
        <w:rPr>
          <w:rFonts w:ascii="Inter" w:cs="Inter" w:eastAsia="Inter" w:hAnsi="Inter"/>
          <w:color w:val="4D4D4D"/>
          <w:sz w:val="22"/>
          <w:szCs w:val="22"/>
        </w:rPr>
        <w:t xml:space="preserve">If a friend asks you whether it's worth installing, what do you tell them?</w:t>
      </w:r>
    </w:p>
    <w:p>
      <w:pPr>
        <w:pStyle w:val="ListParagraph"/>
        <w:numPr>
          <w:ilvl w:val="0"/>
          <w:numId w:val="2"/>
        </w:numPr>
        <w:spacing w:after="80" w:line="360"/>
      </w:pPr>
      <w:r>
        <w:rPr>
          <w:rFonts w:ascii="Inter" w:cs="Inter" w:eastAsia="Inter" w:hAnsi="Inter"/>
          <w:color w:val="4D4D4D"/>
          <w:sz w:val="22"/>
          <w:szCs w:val="22"/>
        </w:rPr>
        <w:t xml:space="preserve">If you could change one single thing about the whole process, what would it be?</w:t>
      </w:r>
    </w:p>
    <w:p>
      <w:pPr>
        <w:spacing w:after="160" w:line="360"/>
      </w:pPr>
      <w:r>
        <w:rPr>
          <w:rFonts w:ascii="Inter" w:cs="Inter" w:eastAsia="Inter" w:hAnsi="Inter"/>
          <w:color w:val="4D4D4D"/>
          <w:sz w:val="22"/>
          <w:szCs w:val="22"/>
        </w:rPr>
        <w:t xml:space="preserve">Do not offer solutions or defend the design. If they ask for your opinion, hand the question back: "what would you do?".</w:t>
      </w:r>
    </w:p>
    <w:p>
      <w:pPr>
        <w:spacing w:after="160" w:line="360"/>
      </w:pPr>
      <w:r>
        <w:rPr>
          <w:rFonts w:ascii="Inter" w:cs="Inter" w:eastAsia="Inter" w:hAnsi="Inter"/>
          <w:color w:val="4D4D4D"/>
          <w:sz w:val="22"/>
          <w:szCs w:val="22"/>
        </w:rPr>
        <w:t xml:space="preserve">OPTIONAL BLOCK — DELETE IT WHOLE IF IT DOES NOT APPLY</w:t>
      </w:r>
    </w:p>
    <w:p>
      <w:pPr>
        <w:pStyle w:val="Heading2"/>
        <w:keepNext/>
        <w:spacing w:after="120" w:before="320"/>
      </w:pPr>
      <w:r>
        <w:rPr>
          <w:rFonts w:ascii="Raleway" w:cs="Raleway" w:eastAsia="Raleway" w:hAnsi="Raleway"/>
          <w:b/>
          <w:bCs/>
          <w:color w:val="1D3648"/>
          <w:sz w:val="32"/>
          <w:szCs w:val="32"/>
        </w:rPr>
        <w:t xml:space="preserve">9. Optional block — Trust and personal data</w:t>
      </w:r>
    </w:p>
    <w:p>
      <w:pPr>
        <w:spacing w:after="160" w:line="360"/>
      </w:pPr>
      <w:r>
        <w:rPr>
          <w:rFonts w:ascii="Inter" w:cs="Inter" w:eastAsia="Inter" w:hAnsi="Inter"/>
          <w:i/>
          <w:iCs/>
          <w:color w:val="4D4D4D"/>
          <w:sz w:val="22"/>
          <w:szCs w:val="22"/>
        </w:rPr>
        <w:t xml:space="preserve">Time: 8 min · use only if the session is running ahead of schedule</w:t>
      </w:r>
    </w:p>
    <w:p>
      <w:pPr>
        <w:pStyle w:val="ListParagraph"/>
        <w:numPr>
          <w:ilvl w:val="0"/>
          <w:numId w:val="2"/>
        </w:numPr>
        <w:spacing w:after="80" w:line="360"/>
      </w:pPr>
      <w:r>
        <w:rPr>
          <w:rFonts w:ascii="Inter" w:cs="Inter" w:eastAsia="Inter" w:hAnsi="Inter"/>
          <w:color w:val="4D4D4D"/>
          <w:sz w:val="22"/>
          <w:szCs w:val="22"/>
        </w:rPr>
        <w:t xml:space="preserve">What details do you think it's reasonable for a finance app to ask you for?</w:t>
      </w:r>
    </w:p>
    <w:p>
      <w:pPr>
        <w:pStyle w:val="ListParagraph"/>
        <w:numPr>
          <w:ilvl w:val="0"/>
          <w:numId w:val="2"/>
        </w:numPr>
        <w:spacing w:after="80" w:line="360"/>
      </w:pPr>
      <w:r>
        <w:rPr>
          <w:rFonts w:ascii="Inter" w:cs="Inter" w:eastAsia="Inter" w:hAnsi="Inter"/>
          <w:color w:val="4D4D4D"/>
          <w:sz w:val="22"/>
          <w:szCs w:val="22"/>
        </w:rPr>
        <w:t xml:space="preserve">And what would you never give it? Why that one?</w:t>
      </w:r>
    </w:p>
    <w:p>
      <w:pPr>
        <w:pStyle w:val="ListParagraph"/>
        <w:numPr>
          <w:ilvl w:val="0"/>
          <w:numId w:val="2"/>
        </w:numPr>
        <w:spacing w:after="80" w:line="360"/>
      </w:pPr>
      <w:r>
        <w:rPr>
          <w:rFonts w:ascii="Inter" w:cs="Inter" w:eastAsia="Inter" w:hAnsi="Inter"/>
          <w:color w:val="4D4D4D"/>
          <w:sz w:val="22"/>
          <w:szCs w:val="22"/>
        </w:rPr>
        <w:t xml:space="preserve">How do you tell whether an app is trustworthy or not?</w:t>
      </w:r>
    </w:p>
    <w:p>
      <w:pPr>
        <w:pStyle w:val="Heading2"/>
        <w:keepNext/>
        <w:spacing w:after="120" w:before="320"/>
      </w:pPr>
      <w:r>
        <w:rPr>
          <w:rFonts w:ascii="Raleway" w:cs="Raleway" w:eastAsia="Raleway" w:hAnsi="Raleway"/>
          <w:b/>
          <w:bCs/>
          <w:color w:val="1D3648"/>
          <w:sz w:val="32"/>
          <w:szCs w:val="32"/>
        </w:rPr>
        <w:t xml:space="preserve">10. Closing</w:t>
      </w:r>
    </w:p>
    <w:p>
      <w:pPr>
        <w:spacing w:after="160" w:line="360"/>
      </w:pPr>
      <w:r>
        <w:rPr>
          <w:rFonts w:ascii="Inter" w:cs="Inter" w:eastAsia="Inter" w:hAnsi="Inter"/>
          <w:i/>
          <w:iCs/>
          <w:color w:val="4D4D4D"/>
          <w:sz w:val="22"/>
          <w:szCs w:val="22"/>
        </w:rPr>
        <w:t xml:space="preserve">Time: 5 min</w:t>
      </w:r>
    </w:p>
    <w:p>
      <w:pPr>
        <w:spacing w:after="160" w:line="360"/>
      </w:pPr>
      <w:r>
        <w:rPr>
          <w:rFonts w:ascii="Inter" w:cs="Inter" w:eastAsia="Inter" w:hAnsi="Inter"/>
          <w:color w:val="4D4D4D"/>
          <w:sz w:val="22"/>
          <w:szCs w:val="22"/>
        </w:rPr>
        <w:t xml:space="preserve">Before we finish: is there anything I didn't ask that you think I should know?</w:t>
      </w:r>
    </w:p>
    <w:p>
      <w:pPr>
        <w:spacing w:after="160" w:line="360"/>
      </w:pPr>
      <w:r>
        <w:rPr>
          <w:rFonts w:ascii="Inter" w:cs="Inter" w:eastAsia="Inter" w:hAnsi="Inter"/>
          <w:color w:val="4D4D4D"/>
          <w:sz w:val="22"/>
          <w:szCs w:val="22"/>
        </w:rPr>
        <w:t xml:space="preserve">Thank you very much. Your incentive [amount/type] arrives via [channel] within [timeframe]. If you remember something afterwards, write to me at [contact].</w:t>
      </w:r>
    </w:p>
    <w:p>
      <w:pPr>
        <w:pStyle w:val="Heading2"/>
        <w:keepNext/>
        <w:spacing w:after="120" w:before="320"/>
      </w:pPr>
      <w:r>
        <w:rPr>
          <w:rFonts w:ascii="Raleway" w:cs="Raleway" w:eastAsia="Raleway" w:hAnsi="Raleway"/>
          <w:b/>
          <w:bCs/>
          <w:color w:val="1D3648"/>
          <w:sz w:val="32"/>
          <w:szCs w:val="32"/>
        </w:rPr>
        <w:t xml:space="preserve">11. After the session</w:t>
      </w:r>
    </w:p>
    <w:p>
      <w:pPr>
        <w:spacing w:after="160" w:line="360"/>
      </w:pPr>
      <w:r>
        <w:rPr>
          <w:rFonts w:ascii="Inter" w:cs="Inter" w:eastAsia="Inter" w:hAnsi="Inter"/>
          <w:i/>
          <w:iCs/>
          <w:color w:val="4D4D4D"/>
          <w:sz w:val="22"/>
          <w:szCs w:val="22"/>
        </w:rPr>
        <w:t xml:space="preserve">Team only</w:t>
      </w:r>
    </w:p>
    <w:p>
      <w:pPr>
        <w:pStyle w:val="ListParagraph"/>
        <w:numPr>
          <w:ilvl w:val="0"/>
          <w:numId w:val="1"/>
        </w:numPr>
        <w:spacing w:after="80" w:line="360"/>
      </w:pPr>
      <w:r>
        <w:rPr>
          <w:rFonts w:ascii="Inter" w:cs="Inter" w:eastAsia="Inter" w:hAnsi="Inter"/>
          <w:color w:val="4D4D4D"/>
          <w:sz w:val="22"/>
          <w:szCs w:val="22"/>
        </w:rPr>
        <w:t xml:space="preserve">Write the debrief while it is hot, before the next session: three things that surprised you and one verbatim quote.</w:t>
      </w:r>
    </w:p>
    <w:p>
      <w:pPr>
        <w:pStyle w:val="ListParagraph"/>
        <w:numPr>
          <w:ilvl w:val="0"/>
          <w:numId w:val="1"/>
        </w:numPr>
        <w:spacing w:after="80" w:line="360"/>
      </w:pPr>
      <w:r>
        <w:rPr>
          <w:rFonts w:ascii="Inter" w:cs="Inter" w:eastAsia="Inter" w:hAnsi="Inter"/>
          <w:color w:val="4D4D4D"/>
          <w:sz w:val="22"/>
          <w:szCs w:val="22"/>
        </w:rPr>
        <w:t xml:space="preserve">Mark the step where they stopped in the findings and severity matrix.</w:t>
      </w:r>
    </w:p>
    <w:p>
      <w:pPr>
        <w:pStyle w:val="ListParagraph"/>
        <w:numPr>
          <w:ilvl w:val="0"/>
          <w:numId w:val="1"/>
        </w:numPr>
        <w:spacing w:after="80" w:line="360"/>
      </w:pPr>
      <w:r>
        <w:rPr>
          <w:rFonts w:ascii="Inter" w:cs="Inter" w:eastAsia="Inter" w:hAnsi="Inter"/>
          <w:color w:val="4D4D4D"/>
          <w:sz w:val="22"/>
          <w:szCs w:val="22"/>
        </w:rPr>
        <w:t xml:space="preserve">Record whether you had to skip questions and why. That affects comparability across sessions.</w:t>
      </w:r>
    </w:p>
    <w:p>
      <w:pPr>
        <w:pStyle w:val="Heading2"/>
        <w:keepNext/>
        <w:spacing w:after="120" w:before="320"/>
      </w:pPr>
      <w:r>
        <w:rPr>
          <w:rFonts w:ascii="Raleway" w:cs="Raleway" w:eastAsia="Raleway" w:hAnsi="Raleway"/>
          <w:b/>
          <w:bCs/>
          <w:color w:val="1D3648"/>
          <w:sz w:val="32"/>
          <w:szCs w:val="32"/>
        </w:rPr>
        <w:t xml:space="preserve">12. Method note and limitations</w:t>
      </w:r>
    </w:p>
    <w:p>
      <w:pPr>
        <w:spacing w:after="160" w:line="360"/>
      </w:pPr>
      <w:r>
        <w:rPr>
          <w:rFonts w:ascii="Inter" w:cs="Inter" w:eastAsia="Inter" w:hAnsi="Inter"/>
          <w:color w:val="4D4D4D"/>
          <w:sz w:val="22"/>
          <w:szCs w:val="22"/>
        </w:rPr>
        <w:t xml:space="preserve">Semi-structured interviews with a guided walkthrough, [n] participants, [remote over video call]. The order of the blocks stays the same; the exact wording of each question adapts to the conversation.</w:t>
      </w:r>
    </w:p>
    <w:p>
      <w:pPr>
        <w:spacing w:after="160" w:line="360"/>
      </w:pPr>
      <w:r>
        <w:rPr>
          <w:rFonts w:ascii="Inter" w:cs="Inter" w:eastAsia="Inter" w:hAnsi="Inter"/>
          <w:b/>
          <w:bCs/>
          <w:color w:val="162B39"/>
          <w:sz w:val="22"/>
          <w:szCs w:val="22"/>
        </w:rPr>
        <w:t xml:space="preserve">Limitations:</w:t>
      </w:r>
      <w:r>
        <w:rPr>
          <w:rFonts w:ascii="Inter" w:cs="Inter" w:eastAsia="Inter" w:hAnsi="Inter"/>
          <w:color w:val="4D4D4D"/>
          <w:sz w:val="22"/>
          <w:szCs w:val="22"/>
        </w:rPr>
        <w:t xml:space="preserve"> the walkthrough is retrospective and reconstructed, not observation of real first use. The findings describe reasons and expectations, not frequencies: they are not used to estimate drop-off rates. [n] sessions do not allow segmenting by [age / income level].</w:t>
      </w:r>
    </w:p>
    <w:p>
      <w:pPr>
        <w:spacing w:after="160" w:line="360"/>
      </w:pPr>
      <w:r>
        <w:rPr>
          <w:rFonts w:ascii="Inter" w:cs="Inter" w:eastAsia="Inter" w:hAnsi="Inter"/>
          <w:b/>
          <w:bCs/>
          <w:i/>
          <w:iCs/>
          <w:color w:val="162B39"/>
          <w:sz w:val="22"/>
          <w:szCs w:val="22"/>
        </w:rPr>
        <w:t xml:space="preserve">UXR SpA</w:t>
      </w:r>
      <w:r>
        <w:rPr>
          <w:rFonts w:ascii="Inter" w:cs="Inter" w:eastAsia="Inter" w:hAnsi="Inter"/>
          <w:i/>
          <w:iCs/>
          <w:color w:val="4D4D4D"/>
          <w:sz w:val="22"/>
          <w:szCs w:val="22"/>
        </w:rPr>
        <w:t xml:space="preserve"> · User research [</w:t>
      </w:r>
      <w:hyperlink w:history="1" r:id="rIdffh-uer51k9ncu-yqlnxr">
        <w:r>
          <w:rPr>
            <w:rFonts w:ascii="Inter" w:cs="Inter" w:eastAsia="Inter" w:hAnsi="Inter"/>
            <w:i/>
            <w:iCs/>
            <w:color w:val="AA5144"/>
            <w:sz w:val="22"/>
            <w:szCs w:val="22"/>
            <w:u w:val="single"/>
          </w:rPr>
          <w:t xml:space="preserve">contacto@uxr.cl</w:t>
        </w:r>
      </w:hyperlink>
      <w:r>
        <w:rPr>
          <w:rFonts w:ascii="Inter" w:cs="Inter" w:eastAsia="Inter" w:hAnsi="Inter"/>
          <w:i/>
          <w:iCs/>
          <w:color w:val="4D4D4D"/>
          <w:sz w:val="22"/>
          <w:szCs w:val="22"/>
        </w:rPr>
        <w:t xml:space="preserve">] · [uxr.cl]</w:t>
      </w:r>
    </w:p>
    <w:p>
      <w:pPr>
        <w:spacing w:after="160" w:line="360"/>
      </w:pPr>
      <w:r>
        <w:rPr>
          <w:rFonts w:ascii="Inter" w:cs="Inter" w:eastAsia="Inter" w:hAnsi="Inter"/>
          <w:i/>
          <w:iCs/>
          <w:color w:val="4D4D4D"/>
          <w:sz w:val="22"/>
          <w:szCs w:val="22"/>
        </w:rPr>
        <w:t xml:space="preserve">Template v1.0 · reviewed [DD/MM/YYYY] Original at UXR — check that your copy has not expired</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3lwe2td2vbrahxxxfndg3">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kmwsjj-wsepivlaltqxra">
        <w:r>
          <w:rPr>
            <w:rFonts w:ascii="Inter" w:cs="Inter" w:eastAsia="Inter" w:hAnsi="Inter"/>
            <w:color w:val="AA5144"/>
            <w:sz w:val="22"/>
            <w:szCs w:val="22"/>
            <w:u w:val="single"/>
          </w:rPr>
          <w:t xml:space="preserve">https://uxr.cl/en/templates/interview-guide/</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h-uer51k9ncu-yqlnxr" Type="http://schemas.openxmlformats.org/officeDocument/2006/relationships/hyperlink" Target="mailto:contacto@uxr.cl" TargetMode="External"/><Relationship Id="rId3lwe2td2vbrahxxxfndg3" Type="http://schemas.openxmlformats.org/officeDocument/2006/relationships/hyperlink" Target="https://creativecommons.org/licenses/by/4.0/" TargetMode="External"/><Relationship Id="rIdkmwsjj-wsepivlaltqxra" Type="http://schemas.openxmlformats.org/officeDocument/2006/relationships/hyperlink" Target="https://uxr.cl/en/templates/interview-guid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2026-09-30T19:16:42.214Z</dcterms:created>
  <dcterms:modified xsi:type="dcterms:W3CDTF">2026-09-30T19:16:42.214Z</dcterms:modified>
</cp:coreProperties>
</file>

<file path=docProps/custom.xml><?xml version="1.0" encoding="utf-8"?>
<Properties xmlns="http://schemas.openxmlformats.org/officeDocument/2006/custom-properties" xmlns:vt="http://schemas.openxmlformats.org/officeDocument/2006/docPropsVTypes"/>
</file>